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CC4" w:rsidRPr="005E6A65" w:rsidRDefault="00097CC4" w:rsidP="00097CC4">
      <w:pPr>
        <w:ind w:left="2880" w:firstLine="720"/>
        <w:rPr>
          <w:rFonts w:ascii="Sylfaen" w:hAnsi="Sylfaen"/>
          <w:b/>
          <w:sz w:val="28"/>
          <w:szCs w:val="28"/>
          <w:lang w:val="ka-GE"/>
        </w:rPr>
      </w:pPr>
      <w:r w:rsidRPr="005E6A65">
        <w:rPr>
          <w:rFonts w:ascii="Sylfaen" w:hAnsi="Sylfaen"/>
          <w:b/>
          <w:sz w:val="28"/>
          <w:szCs w:val="28"/>
          <w:lang w:val="ka-GE"/>
        </w:rPr>
        <w:t>გერმანია</w:t>
      </w:r>
    </w:p>
    <w:p w:rsidR="00097CC4" w:rsidRDefault="00097CC4" w:rsidP="00097CC4">
      <w:pPr>
        <w:rPr>
          <w:rFonts w:ascii="Sylfaen" w:hAnsi="Sylfaen"/>
          <w:color w:val="548DD4" w:themeColor="text2" w:themeTint="99"/>
          <w:lang w:val="ka-GE"/>
        </w:rPr>
      </w:pPr>
    </w:p>
    <w:p w:rsidR="00097CC4" w:rsidRPr="00536D9C" w:rsidRDefault="00097CC4" w:rsidP="00097CC4">
      <w:pPr>
        <w:rPr>
          <w:rFonts w:ascii="Sylfaen" w:hAnsi="Sylfaen"/>
          <w:lang w:val="ka-GE"/>
        </w:rPr>
      </w:pPr>
      <w:r w:rsidRPr="00536D9C">
        <w:rPr>
          <w:rFonts w:ascii="Sylfaen" w:hAnsi="Sylfaen"/>
          <w:lang w:val="ka-GE"/>
        </w:rPr>
        <w:t xml:space="preserve">მოქმედი კანონმდებლობის შესაბამისად, უცხო ქვეყნის მოქალაქებს გერმანიაში დასაქმებისათვის სჭირდებათ ფედერალური სააგენტოს სპეციალური ნებართვა. გერმანიაში შრომითი ნებართვა გაიცემა შეზღუდვით, საქმიანობის ტიპიდან გამომდინარე. </w:t>
      </w:r>
    </w:p>
    <w:p w:rsidR="00097CC4" w:rsidRDefault="00097CC4" w:rsidP="00097CC4">
      <w:pPr>
        <w:rPr>
          <w:rFonts w:ascii="Sylfaen" w:hAnsi="Sylfaen"/>
          <w:b/>
          <w:lang w:val="ka-GE"/>
        </w:rPr>
      </w:pPr>
    </w:p>
    <w:p w:rsidR="00097CC4" w:rsidRPr="00591C45" w:rsidRDefault="00097CC4" w:rsidP="00097CC4">
      <w:pPr>
        <w:rPr>
          <w:rFonts w:ascii="Sylfaen" w:hAnsi="Sylfaen"/>
          <w:b/>
          <w:lang w:val="ka-GE"/>
        </w:rPr>
      </w:pPr>
      <w:r w:rsidRPr="00591C45">
        <w:rPr>
          <w:rFonts w:ascii="Sylfaen" w:hAnsi="Sylfaen"/>
          <w:b/>
          <w:lang w:val="ka-GE"/>
        </w:rPr>
        <w:t>პირებმა, რომლებიც დაინტერესებულები არიან გერმანიაში მუშაობით</w:t>
      </w:r>
      <w:r>
        <w:rPr>
          <w:rFonts w:ascii="Sylfaen" w:hAnsi="Sylfaen"/>
          <w:b/>
          <w:lang w:val="ka-GE"/>
        </w:rPr>
        <w:t>,</w:t>
      </w:r>
      <w:r w:rsidRPr="00591C45">
        <w:rPr>
          <w:rFonts w:ascii="Sylfaen" w:hAnsi="Sylfaen"/>
          <w:b/>
          <w:lang w:val="ka-GE"/>
        </w:rPr>
        <w:t xml:space="preserve"> საჭიროა:</w:t>
      </w:r>
    </w:p>
    <w:p w:rsidR="00097CC4" w:rsidRDefault="00097CC4" w:rsidP="00097CC4">
      <w:pPr>
        <w:rPr>
          <w:rFonts w:ascii="Sylfaen" w:hAnsi="Sylfaen"/>
          <w:lang w:val="ka-GE"/>
        </w:rPr>
      </w:pPr>
      <w:r>
        <w:rPr>
          <w:rFonts w:ascii="Sylfaen" w:hAnsi="Sylfaen"/>
          <w:lang w:val="ka-GE"/>
        </w:rPr>
        <w:t>1. მოიპოვონ გერმანელი დამქირავებლისაგან სამუშაო შეთავაზება წერილობითი ფორმით.</w:t>
      </w:r>
    </w:p>
    <w:p w:rsidR="00097CC4" w:rsidRDefault="00097CC4" w:rsidP="00097CC4">
      <w:pPr>
        <w:rPr>
          <w:rFonts w:ascii="Sylfaen" w:hAnsi="Sylfaen"/>
          <w:lang w:val="ka-GE"/>
        </w:rPr>
      </w:pPr>
      <w:r>
        <w:rPr>
          <w:rFonts w:ascii="Sylfaen" w:hAnsi="Sylfaen"/>
          <w:lang w:val="ka-GE"/>
        </w:rPr>
        <w:t>2. განაცხადონ შესასვლელი ვიზის მიღების შესახებ</w:t>
      </w:r>
    </w:p>
    <w:p w:rsidR="00097CC4" w:rsidRDefault="00097CC4" w:rsidP="00097CC4">
      <w:pPr>
        <w:rPr>
          <w:rFonts w:ascii="Sylfaen" w:hAnsi="Sylfaen"/>
          <w:lang w:val="ka-GE"/>
        </w:rPr>
      </w:pPr>
      <w:r>
        <w:rPr>
          <w:rFonts w:ascii="Sylfaen" w:hAnsi="Sylfaen"/>
          <w:lang w:val="ka-GE"/>
        </w:rPr>
        <w:t>3. განაცხადონ ქვეყანაში სამუშაოს/ცხოვრების ნებართვის მიღების შესახებ (ერთჯერადი პროცედურა - ივსება ერთი განაცხადი როგორც სამუშაოს ნებართვის მიღების თაობაზე).</w:t>
      </w:r>
    </w:p>
    <w:p w:rsidR="00097CC4" w:rsidRDefault="00097CC4" w:rsidP="00097CC4">
      <w:pPr>
        <w:rPr>
          <w:rFonts w:ascii="Sylfaen" w:hAnsi="Sylfaen"/>
          <w:lang w:val="ka-GE"/>
        </w:rPr>
      </w:pPr>
      <w:r>
        <w:rPr>
          <w:rFonts w:ascii="Sylfaen" w:hAnsi="Sylfaen"/>
          <w:lang w:val="ka-GE"/>
        </w:rPr>
        <w:t xml:space="preserve">პირებმა, გერმანიაში პირველად გამგზავრების შემთხვევაში, ქვეყანაში შესასვლელი ვიზის მიღების მიზნით პირადად უნდა მიმართონ წარმოშობის ქვეყანაში მყოფ კომპეტენტურ გერმანულ დიპლომატიურ მისიას. ამის შემდეგ, განაცხადი გაიგზავნება გერმანიაში განმცხადებლის მიერ არჩეული საცხოვრებლის ადგილის მიხედვით და იქ განიხილება ადგილობრივი უწყების მიერ </w:t>
      </w:r>
      <w:r w:rsidRPr="00591C45">
        <w:rPr>
          <w:rFonts w:ascii="Sylfaen" w:hAnsi="Sylfaen"/>
          <w:lang w:val="ka-GE"/>
        </w:rPr>
        <w:t>(</w:t>
      </w:r>
      <w:r w:rsidRPr="00A92E07">
        <w:rPr>
          <w:rFonts w:ascii="Sylfaen" w:hAnsi="Sylfaen"/>
          <w:lang w:val="ka-GE"/>
        </w:rPr>
        <w:t>Foreigners Authrity</w:t>
      </w:r>
      <w:r w:rsidRPr="00591C45">
        <w:rPr>
          <w:rFonts w:ascii="Sylfaen" w:hAnsi="Sylfaen"/>
          <w:lang w:val="ka-GE"/>
        </w:rPr>
        <w:t>)</w:t>
      </w:r>
      <w:r w:rsidRPr="00A92E07">
        <w:rPr>
          <w:rFonts w:ascii="Sylfaen" w:hAnsi="Sylfaen"/>
          <w:lang w:val="ka-GE"/>
        </w:rPr>
        <w:t xml:space="preserve">, </w:t>
      </w:r>
      <w:r>
        <w:rPr>
          <w:rFonts w:ascii="Sylfaen" w:hAnsi="Sylfaen"/>
          <w:lang w:val="ka-GE"/>
        </w:rPr>
        <w:t>რომლის კომპეტენციაში შედის უცხოელების საქმეთა გარჩევა/განხილვა.</w:t>
      </w:r>
    </w:p>
    <w:p w:rsidR="00097CC4" w:rsidRDefault="00097CC4" w:rsidP="00097CC4">
      <w:pPr>
        <w:rPr>
          <w:rFonts w:ascii="Sylfaen" w:hAnsi="Sylfaen"/>
          <w:lang w:val="ka-GE"/>
        </w:rPr>
      </w:pPr>
      <w:r>
        <w:rPr>
          <w:rFonts w:ascii="Sylfaen" w:hAnsi="Sylfaen"/>
          <w:lang w:val="ka-GE"/>
        </w:rPr>
        <w:t>საბოლოო დასკვნა განაცხადის თაობაზე მიღებული იქნება ფედერალური დასაქმების სააგენტოსთან (</w:t>
      </w:r>
      <w:r w:rsidRPr="00A92E07">
        <w:rPr>
          <w:rFonts w:ascii="Sylfaen" w:hAnsi="Sylfaen"/>
          <w:lang w:val="ka-GE"/>
        </w:rPr>
        <w:t>BA</w:t>
      </w:r>
      <w:r>
        <w:rPr>
          <w:rFonts w:ascii="Sylfaen" w:hAnsi="Sylfaen"/>
          <w:lang w:val="ka-GE"/>
        </w:rPr>
        <w:t>) კოორდინირების საფუძველზე. ეს სააგენტო ამოწმებს შრომის ბაზარზე არსებულ მდგომარეობას (უპირატესობა შრომით ბაზარზე ენიჭება გერმანიის მოქალაქეებს, ევროკავშირის მოქალაქეებს, ევროპის ეკონომიკურ სივრცეში (</w:t>
      </w:r>
      <w:r w:rsidRPr="00A92E07">
        <w:rPr>
          <w:rFonts w:ascii="Sylfaen" w:hAnsi="Sylfaen"/>
          <w:lang w:val="ka-GE"/>
        </w:rPr>
        <w:t>EEA</w:t>
      </w:r>
      <w:r>
        <w:rPr>
          <w:rFonts w:ascii="Sylfaen" w:hAnsi="Sylfaen"/>
          <w:lang w:val="ka-GE"/>
        </w:rPr>
        <w:t>)</w:t>
      </w:r>
      <w:r w:rsidRPr="00A92E07">
        <w:rPr>
          <w:rFonts w:ascii="Sylfaen" w:hAnsi="Sylfaen"/>
          <w:lang w:val="ka-GE"/>
        </w:rPr>
        <w:t xml:space="preserve"> </w:t>
      </w:r>
      <w:r>
        <w:rPr>
          <w:rFonts w:ascii="Sylfaen" w:hAnsi="Sylfaen"/>
          <w:lang w:val="ka-GE"/>
        </w:rPr>
        <w:t>შემავალი სახელმწიფოების მოქალაქეების, შვეიცარიისა და მესამე ქვეყნების იმ მოქალაქეებს, რომლებსაც გააჩნიათ შრომის ბაზარზე შეუზღუდავი დაშვება) და ამოწმებს, შეესაბამება თუ არა სამუშაო კონტრაქტში მოცემული შრომის პირობები შრომის კანონის დებულებებს და აგრეთვე, მეწარმესა და პროფესიულ კავშიებს შორის შრომის პირობების თაობაზე დადებულ ხელშეკრულებებს.</w:t>
      </w:r>
    </w:p>
    <w:p w:rsidR="00097CC4" w:rsidRDefault="00097CC4" w:rsidP="00097CC4">
      <w:pPr>
        <w:rPr>
          <w:rFonts w:ascii="Sylfaen" w:hAnsi="Sylfaen"/>
          <w:lang w:val="ka-GE"/>
        </w:rPr>
      </w:pPr>
    </w:p>
    <w:p w:rsidR="00097CC4" w:rsidRPr="00591C45" w:rsidRDefault="00097CC4" w:rsidP="00097CC4">
      <w:pPr>
        <w:rPr>
          <w:rFonts w:ascii="Sylfaen" w:hAnsi="Sylfaen"/>
          <w:b/>
          <w:lang w:val="ka-GE"/>
        </w:rPr>
      </w:pPr>
      <w:r w:rsidRPr="00591C45">
        <w:rPr>
          <w:rFonts w:ascii="Sylfaen" w:hAnsi="Sylfaen"/>
          <w:b/>
          <w:lang w:val="ka-GE"/>
        </w:rPr>
        <w:t>რა ხანგრძლივობა აქვს ცხოვრების/მუშაობის ნებართვას?</w:t>
      </w:r>
    </w:p>
    <w:p w:rsidR="00097CC4" w:rsidRDefault="00097CC4" w:rsidP="00097CC4">
      <w:pPr>
        <w:rPr>
          <w:rFonts w:ascii="Sylfaen" w:hAnsi="Sylfaen"/>
          <w:lang w:val="ka-GE"/>
        </w:rPr>
      </w:pPr>
      <w:r>
        <w:rPr>
          <w:rFonts w:ascii="Sylfaen" w:hAnsi="Sylfaen"/>
          <w:lang w:val="ka-GE"/>
        </w:rPr>
        <w:t xml:space="preserve">ქვეყანაში შესასვლელი ვიზა აძლევს პირს უფლებას ამ ვიზის მოქმედების პერიოდში დასაქმდეს იმ სამუშაოთი, რომელიც აღწერილია სავიზო ანკეტაში. შემდგომში ქვეყანაში ცხოვრების ნებართვის ხანგრძლივობა განისაზღვრება სამუშაო კონტრაქტის მოქმედების ვადით, თუმცა მაქსიმუმ, სამი წლით. ქვეყანაში ცხოვრების ნებართვის მოქმედების დრო შესაძლოა გაგრძელდეს იმ შემთხვევაში, თუ პირის მოთხოვნა შესაბამისად არის დასაბუთებული. ხუთი </w:t>
      </w:r>
      <w:r>
        <w:rPr>
          <w:rFonts w:ascii="Sylfaen" w:hAnsi="Sylfaen"/>
          <w:lang w:val="ka-GE"/>
        </w:rPr>
        <w:lastRenderedPageBreak/>
        <w:t xml:space="preserve">წლის შემდეგ, პირს ეძლევა ქვეყანაში მუდმივი ვადით ცხოვრების ნებართვა, რომელიც აღარ იქნება დაკავშირებული მხოლოდ ერთ რომელიმე საქმიანობასა და დამქირავებელთან. </w:t>
      </w:r>
    </w:p>
    <w:p w:rsidR="00097CC4" w:rsidRDefault="00097CC4" w:rsidP="00097CC4">
      <w:pPr>
        <w:rPr>
          <w:rFonts w:ascii="Sylfaen" w:hAnsi="Sylfaen"/>
          <w:b/>
          <w:lang w:val="ka-GE"/>
        </w:rPr>
      </w:pPr>
    </w:p>
    <w:p w:rsidR="00097CC4" w:rsidRPr="00591C45" w:rsidRDefault="00097CC4" w:rsidP="00097CC4">
      <w:pPr>
        <w:rPr>
          <w:rFonts w:ascii="Sylfaen" w:hAnsi="Sylfaen"/>
          <w:b/>
          <w:lang w:val="ka-GE"/>
        </w:rPr>
      </w:pPr>
      <w:r w:rsidRPr="00591C45">
        <w:rPr>
          <w:rFonts w:ascii="Sylfaen" w:hAnsi="Sylfaen"/>
          <w:b/>
          <w:lang w:val="ka-GE"/>
        </w:rPr>
        <w:t>რა უნდა მოიმოქმედოს შრომითმა მიგრანტმა თუ დასაქმების ვადა დასასრულს უახლოვდება? შესაძლოა თუ არა სამუშაო ადგილის გამოცვლა?</w:t>
      </w:r>
    </w:p>
    <w:p w:rsidR="00097CC4" w:rsidRDefault="00097CC4" w:rsidP="00097CC4">
      <w:pPr>
        <w:rPr>
          <w:rFonts w:ascii="Sylfaen" w:hAnsi="Sylfaen"/>
          <w:lang w:val="ka-GE"/>
        </w:rPr>
      </w:pPr>
      <w:r>
        <w:rPr>
          <w:rFonts w:ascii="Sylfaen" w:hAnsi="Sylfaen"/>
          <w:lang w:val="ka-GE"/>
        </w:rPr>
        <w:t>ქვეყანაში ცხოვრების ნებართვა ქმედითია ვიზაში აღნიშნული თარიღის ამოწურვამდე. ამ პირობას ძალა ეკარგება იმ შემთხვევაში, თუ სამუშაო კონტრაქტი დროზე ადრე უქმდება. ამ შემთხვევაში პირი ვალდებულია დაუყოვნებლივ აცნობოს ამ გარემოების შესახებ ადგილობრივ უწყებას (</w:t>
      </w:r>
      <w:r w:rsidRPr="00A92E07">
        <w:rPr>
          <w:rFonts w:ascii="Sylfaen" w:hAnsi="Sylfaen"/>
          <w:lang w:val="ka-GE"/>
        </w:rPr>
        <w:t>Foreigners Authority</w:t>
      </w:r>
      <w:r>
        <w:rPr>
          <w:rFonts w:ascii="Sylfaen" w:hAnsi="Sylfaen"/>
          <w:lang w:val="ka-GE"/>
        </w:rPr>
        <w:t xml:space="preserve">), რომლის კომპეტენციაში შედის უცხოელების საქმეთა გარჩევა/განხილვა. თუ პირის ქვეყანაში ცხოვრების ნებართვა უშუალოდ მიბმულია კონკრეტულ კონტრაქტზე და სურს სამუშაოს შეცვლა, უნდა წარმოადგინოს ახალი განაცხადი ცხოვრების/მუშაობის ნებართვის შესახებ. სამუშაოს შეცვლამდე, პირმა უნდა გაარკვიოს ცხოვრების ნებართვის მიღებასთან დაკავშირებული ყველა საკითხი ადგილობრივ კომპეტენტურ უწყებასთან.  </w:t>
      </w:r>
    </w:p>
    <w:p w:rsidR="00097CC4" w:rsidRDefault="00097CC4" w:rsidP="00097CC4">
      <w:pPr>
        <w:rPr>
          <w:rFonts w:ascii="Sylfaen" w:hAnsi="Sylfaen"/>
          <w:lang w:val="ka-GE"/>
        </w:rPr>
      </w:pPr>
    </w:p>
    <w:p w:rsidR="00097CC4" w:rsidRDefault="00097CC4" w:rsidP="00097CC4">
      <w:pPr>
        <w:rPr>
          <w:rFonts w:ascii="Sylfaen" w:hAnsi="Sylfaen"/>
          <w:lang w:val="ka-GE"/>
        </w:rPr>
      </w:pPr>
      <w:r>
        <w:rPr>
          <w:rFonts w:ascii="Sylfaen" w:hAnsi="Sylfaen"/>
          <w:lang w:val="ka-GE"/>
        </w:rPr>
        <w:t xml:space="preserve">გერმანია ფართოდ იყენებს ქულების სისტემას იმიგრანტების შერჩევისას. ამგვარად, იგი ხელს უწყობს კვალიფიციური სპეციალისტების მუდმივ იმიგრირებას. მისი ქულების სისტემა ეყრდნობა ისეთ კრიტერიუმებს, როგორიცაა ასაკი, კვალიფიკაცია, პროფესიული გამოცდილება, ენის ცოდნა. </w:t>
      </w:r>
    </w:p>
    <w:p w:rsidR="00097CC4" w:rsidRDefault="00097CC4" w:rsidP="00097CC4">
      <w:pPr>
        <w:rPr>
          <w:rFonts w:ascii="Sylfaen" w:hAnsi="Sylfaen"/>
          <w:lang w:val="ka-GE"/>
        </w:rPr>
      </w:pPr>
      <w:r>
        <w:rPr>
          <w:rFonts w:ascii="Sylfaen" w:hAnsi="Sylfaen"/>
          <w:lang w:val="ka-GE"/>
        </w:rPr>
        <w:t xml:space="preserve">შრომის ბაზარზე სამუშაო ზალლის დეფიციციტის გამოსავლენათ გერმანია იყენებს ორ მეთოდს: (1) სტატისტიკური ანალიზის მეთოდი, რომელსაც ახორციელებს დასაქმების სამინისტრო; (2) საწარმოების მხრიდან სამუშაო ძალის მოთხოვნის შესწავლა. </w:t>
      </w:r>
    </w:p>
    <w:p w:rsidR="00000000" w:rsidRDefault="001759B9">
      <w:pPr>
        <w:rPr>
          <w:rFonts w:ascii="Sylfaen" w:hAnsi="Sylfaen"/>
          <w:lang w:val="ka-GE"/>
        </w:rPr>
      </w:pPr>
    </w:p>
    <w:p w:rsidR="00097CC4" w:rsidRDefault="00097CC4">
      <w:pPr>
        <w:rPr>
          <w:rFonts w:ascii="Sylfaen" w:hAnsi="Sylfaen"/>
          <w:lang w:val="ka-GE"/>
        </w:rPr>
      </w:pPr>
    </w:p>
    <w:p w:rsidR="00097CC4" w:rsidRDefault="00097CC4" w:rsidP="00097CC4">
      <w:pPr>
        <w:ind w:left="2880" w:firstLine="720"/>
        <w:rPr>
          <w:rFonts w:ascii="Sylfaen" w:hAnsi="Sylfaen"/>
          <w:b/>
          <w:sz w:val="28"/>
          <w:szCs w:val="28"/>
          <w:lang w:val="ka-GE"/>
        </w:rPr>
      </w:pPr>
    </w:p>
    <w:p w:rsidR="00097CC4" w:rsidRPr="00DB58DD" w:rsidRDefault="00097CC4" w:rsidP="00097CC4">
      <w:pPr>
        <w:ind w:left="2880" w:firstLine="720"/>
        <w:rPr>
          <w:rFonts w:ascii="Sylfaen" w:hAnsi="Sylfaen"/>
          <w:b/>
          <w:sz w:val="28"/>
          <w:szCs w:val="28"/>
          <w:lang w:val="ka-GE"/>
        </w:rPr>
      </w:pPr>
      <w:r w:rsidRPr="00DB58DD">
        <w:rPr>
          <w:rFonts w:ascii="Sylfaen" w:hAnsi="Sylfaen"/>
          <w:b/>
          <w:sz w:val="28"/>
          <w:szCs w:val="28"/>
          <w:lang w:val="ka-GE"/>
        </w:rPr>
        <w:t>ესტონეთი</w:t>
      </w:r>
    </w:p>
    <w:p w:rsidR="00097CC4" w:rsidRDefault="00097CC4" w:rsidP="00097CC4">
      <w:pPr>
        <w:rPr>
          <w:rFonts w:ascii="Sylfaen" w:hAnsi="Sylfaen"/>
          <w:sz w:val="24"/>
          <w:szCs w:val="24"/>
          <w:lang w:val="ka-GE"/>
        </w:rPr>
      </w:pPr>
    </w:p>
    <w:p w:rsidR="00097CC4" w:rsidRPr="00691D19" w:rsidRDefault="00097CC4" w:rsidP="00097CC4">
      <w:pPr>
        <w:rPr>
          <w:rFonts w:ascii="Sylfaen" w:hAnsi="Sylfaen"/>
          <w:sz w:val="24"/>
          <w:szCs w:val="24"/>
          <w:lang w:val="ka-GE"/>
        </w:rPr>
      </w:pPr>
      <w:r w:rsidRPr="00691D19">
        <w:rPr>
          <w:rFonts w:ascii="Sylfaen" w:hAnsi="Sylfaen"/>
          <w:sz w:val="24"/>
          <w:szCs w:val="24"/>
          <w:lang w:val="ka-GE"/>
        </w:rPr>
        <w:t xml:space="preserve">უცხო ქვეყნის მოქალაქისთვის შრომით ნებართვას გასცემს მოქალაქეობის და მიგრაციის საქმეთა დეპარტამენტი, რომლებსაც გააჩნიათ ბინადრობის ნებართვა. შრომის ნებართვის ხანგრძლივობა არ შეიძლება აღემატებოდეს ბინადრობის ნებართვის ხანგრძლივობას. შრომითი ნებართვის მოქმედების ვადის ამოწურვისას შესაძლებელია მისი გაგრძელება ბინადრობის ნებართვის დასრულებამდე.  </w:t>
      </w:r>
    </w:p>
    <w:p w:rsidR="00097CC4" w:rsidRDefault="00097CC4" w:rsidP="00097CC4">
      <w:pPr>
        <w:pStyle w:val="NormalWeb"/>
        <w:rPr>
          <w:rFonts w:ascii="Sylfaen" w:hAnsi="Sylfaen"/>
          <w:lang w:val="ka-GE"/>
        </w:rPr>
      </w:pPr>
      <w:r>
        <w:rPr>
          <w:rFonts w:ascii="Sylfaen" w:hAnsi="Sylfaen"/>
          <w:lang w:val="ka-GE"/>
        </w:rPr>
        <w:lastRenderedPageBreak/>
        <w:t>ხშირ შემთხვევაში, სამუშაო ნებართვის მიღებისას მთავარ მოთხოვნას კონკრეტული დამსაქმებლის არსებობა და სამუშაოს შეთავაზება წარმოადგენს. სამუშაო ნებართვას ჩვეულებრივ იღებს დამსაქმებელი, რომელიც მიღებულ ნებართვას უგზავნის საელჩოს მეშვეობით ადამიანს, რომელსაც აფორმებს სამუშაოზე.  შრომის ბაზრის კვლევის შედეგად გაიცემა შრომითი ნებართვა უცხოელი მუშაკის თაობაზე.</w:t>
      </w:r>
    </w:p>
    <w:p w:rsidR="00097CC4" w:rsidRDefault="00097CC4" w:rsidP="00097CC4">
      <w:pPr>
        <w:pStyle w:val="NormalWeb"/>
        <w:rPr>
          <w:rFonts w:ascii="Sylfaen" w:hAnsi="Sylfaen"/>
          <w:lang w:val="ka-GE"/>
        </w:rPr>
      </w:pPr>
      <w:r>
        <w:rPr>
          <w:rFonts w:ascii="Sylfaen" w:hAnsi="Sylfaen"/>
          <w:lang w:val="ka-GE"/>
        </w:rPr>
        <w:t>ესტონეთში ბინადრობის ნებართვა შრომის მიზნით ეძლევა უცხოელს იმუშაოს დამსაქმებელთან, სადაც ეს სამუშაო ადგილი 2 თვის მანძილზე საჯარო კონკურსისა და ადგილობრივი შრომის ბაზრის კვლევის შედეგად დარჩა ვაკანტური.</w:t>
      </w:r>
    </w:p>
    <w:p w:rsidR="00097CC4" w:rsidRDefault="00097CC4" w:rsidP="00097CC4">
      <w:pPr>
        <w:pStyle w:val="NormalWeb"/>
        <w:rPr>
          <w:rFonts w:ascii="Sylfaen" w:hAnsi="Sylfaen"/>
          <w:lang w:val="ka-GE"/>
        </w:rPr>
      </w:pPr>
      <w:r>
        <w:rPr>
          <w:rFonts w:ascii="Sylfaen" w:hAnsi="Sylfaen"/>
          <w:lang w:val="ka-GE"/>
        </w:rPr>
        <w:t>ბინადრობის ნებართვა შრომის მიზნით გაიცემა იმ შემთხვევაშუ თუკი დამსაქმებლი უცხოელს უზრუნველყოფს სამუშაოთი 2 წლამდე ვადით. ასევე ნებართვის მიღების აუცილებელი პირობაა ხელფასის ოდენობა, რომელიც საკმარისი რაოდენობის უნდა იყოს და  ჯანმრთელობის დაზღვეა.</w:t>
      </w:r>
    </w:p>
    <w:p w:rsidR="005D566A" w:rsidRDefault="005D566A" w:rsidP="00097CC4">
      <w:pPr>
        <w:pStyle w:val="NormalWeb"/>
        <w:rPr>
          <w:rFonts w:ascii="Sylfaen" w:hAnsi="Sylfaen"/>
          <w:lang w:val="ka-GE"/>
        </w:rPr>
      </w:pPr>
    </w:p>
    <w:p w:rsidR="005D566A" w:rsidRDefault="005D566A" w:rsidP="00097CC4">
      <w:pPr>
        <w:pStyle w:val="NormalWeb"/>
        <w:rPr>
          <w:rFonts w:ascii="Sylfaen" w:hAnsi="Sylfaen"/>
          <w:lang w:val="ka-GE"/>
        </w:rPr>
      </w:pPr>
    </w:p>
    <w:p w:rsidR="005D566A" w:rsidRPr="00DC0CE4" w:rsidRDefault="005D566A" w:rsidP="005D566A">
      <w:pPr>
        <w:ind w:left="2880" w:firstLine="720"/>
        <w:rPr>
          <w:rFonts w:ascii="Sylfaen" w:hAnsi="Sylfaen"/>
          <w:b/>
          <w:sz w:val="28"/>
          <w:szCs w:val="28"/>
          <w:lang w:val="ka-GE"/>
        </w:rPr>
      </w:pPr>
      <w:r w:rsidRPr="00DC0CE4">
        <w:rPr>
          <w:rFonts w:ascii="Sylfaen" w:hAnsi="Sylfaen"/>
          <w:b/>
          <w:sz w:val="28"/>
          <w:szCs w:val="28"/>
          <w:lang w:val="ka-GE"/>
        </w:rPr>
        <w:t>საუდის არაბეთი</w:t>
      </w:r>
    </w:p>
    <w:p w:rsidR="005D566A" w:rsidRDefault="005D566A" w:rsidP="005D566A">
      <w:pPr>
        <w:rPr>
          <w:rFonts w:ascii="Sylfaen" w:hAnsi="Sylfaen"/>
          <w:lang w:val="ka-GE"/>
        </w:rPr>
      </w:pPr>
    </w:p>
    <w:p w:rsidR="005D566A" w:rsidRDefault="005D566A" w:rsidP="005D566A">
      <w:pPr>
        <w:rPr>
          <w:rFonts w:ascii="Sylfaen" w:hAnsi="Sylfaen"/>
          <w:lang w:val="ka-GE"/>
        </w:rPr>
      </w:pPr>
      <w:r>
        <w:rPr>
          <w:rFonts w:ascii="Sylfaen" w:hAnsi="Sylfaen"/>
          <w:lang w:val="ka-GE"/>
        </w:rPr>
        <w:t>შრომითი ნებართვა აუცილებელია ყველა აპლიკანტისათვის, რომლებიც საუდის არაბეთში კონტრაქტით აპირებენ მუშაობას. იმ ქვეყნის მოქალაქეს, რომელიც არ შედის სპარსეთის ყურის არაბულ სახელმწიფოთა გაერთიანებაში, სჭირდება შესაბამისი შრომითი ნებართვა, იმისათვის რომ იცხოვროს და განახორციელოს შრომითი საქმიანობა საუდის არაბეთში.</w:t>
      </w:r>
    </w:p>
    <w:p w:rsidR="005D566A" w:rsidRDefault="005D566A" w:rsidP="005D566A">
      <w:pPr>
        <w:rPr>
          <w:rFonts w:ascii="Sylfaen" w:hAnsi="Sylfaen"/>
          <w:lang w:val="ka-GE"/>
        </w:rPr>
      </w:pPr>
      <w:r>
        <w:rPr>
          <w:rFonts w:ascii="Sylfaen" w:hAnsi="Sylfaen"/>
          <w:lang w:val="ka-GE"/>
        </w:rPr>
        <w:t>ყველა სამუშაო ნებართვა მტკიცდება და გაიცემა საუდის არაბეთის შრომისა და სოციალური განვითარების სამინისტროს მიერ. შრომითი ნებართვის განაცხადს აკეთებს დამსაქმებელი უცხოელი მუშაკის სახელით. აპლიკანტის ასაკი, რომელსაც სურვილი აქვს მიიღოს შრომითი ნებართვა, არის 16 წლიდან 60 წლამდე. სამუშაო ნებართვის განაცხადის განხილვის საშუალო ხანგრძლივობა არის 6 – 8 კვირა.</w:t>
      </w:r>
    </w:p>
    <w:p w:rsidR="005D566A" w:rsidRDefault="005D566A" w:rsidP="00097CC4">
      <w:pPr>
        <w:pStyle w:val="NormalWeb"/>
        <w:rPr>
          <w:rFonts w:ascii="Sylfaen" w:hAnsi="Sylfaen"/>
          <w:lang w:val="ka-GE"/>
        </w:rPr>
      </w:pPr>
    </w:p>
    <w:p w:rsidR="005D566A" w:rsidRDefault="005D566A" w:rsidP="00097CC4">
      <w:pPr>
        <w:pStyle w:val="NormalWeb"/>
        <w:rPr>
          <w:rFonts w:ascii="Sylfaen" w:hAnsi="Sylfaen"/>
          <w:lang w:val="ka-GE"/>
        </w:rPr>
      </w:pPr>
    </w:p>
    <w:p w:rsidR="005D566A" w:rsidRPr="003C4FA7" w:rsidRDefault="005D566A" w:rsidP="005D566A">
      <w:pPr>
        <w:ind w:left="2880" w:firstLine="720"/>
        <w:rPr>
          <w:rFonts w:ascii="Sylfaen" w:hAnsi="Sylfaen"/>
          <w:b/>
          <w:sz w:val="28"/>
          <w:szCs w:val="28"/>
          <w:lang w:val="ka-GE"/>
        </w:rPr>
      </w:pPr>
      <w:r w:rsidRPr="003C4FA7">
        <w:rPr>
          <w:rFonts w:ascii="Sylfaen" w:hAnsi="Sylfaen"/>
          <w:b/>
          <w:sz w:val="28"/>
          <w:szCs w:val="28"/>
          <w:lang w:val="ka-GE"/>
        </w:rPr>
        <w:t>მაკედონია</w:t>
      </w:r>
    </w:p>
    <w:p w:rsidR="005D566A" w:rsidRDefault="005D566A" w:rsidP="005D566A">
      <w:pPr>
        <w:rPr>
          <w:rFonts w:ascii="Sylfaen" w:hAnsi="Sylfaen"/>
          <w:lang w:val="ka-GE"/>
        </w:rPr>
      </w:pPr>
    </w:p>
    <w:p w:rsidR="005D566A" w:rsidRDefault="005D566A" w:rsidP="005D566A">
      <w:pPr>
        <w:rPr>
          <w:rFonts w:ascii="Sylfaen" w:hAnsi="Sylfaen"/>
          <w:lang w:val="ka-GE"/>
        </w:rPr>
      </w:pPr>
      <w:r>
        <w:rPr>
          <w:rFonts w:ascii="Sylfaen" w:hAnsi="Sylfaen"/>
          <w:lang w:val="ka-GE"/>
        </w:rPr>
        <w:t xml:space="preserve">მაკედონიას საკმაოდ ლიბერალური შრომითი ურთიერთობების სისტემა გააჩნია. მაგალითად, შრომის კანონი, რომელიც შექმნილია ევრო კავშირის ნორმების შესაბამისად, უზრუნველყოფს </w:t>
      </w:r>
      <w:r>
        <w:rPr>
          <w:rFonts w:ascii="Sylfaen" w:hAnsi="Sylfaen"/>
          <w:lang w:val="ka-GE"/>
        </w:rPr>
        <w:lastRenderedPageBreak/>
        <w:t xml:space="preserve">შრომითი ხელშეკრულებების დრეკადობასა და სამუშაო დროის განაწილებას. უცხოელთან  შრომითი ურთიერთობების დამყარების შესახებ კანონი აძლევს უცხოელს უფლებას იმუშაო ქვეყანაში შრომითი ნებართვის ღების შემდე. შრომით ნებართვა ეძლევა უცხოელს დამსაქმებლის მოთხოვნის საფუზველზე. მეწარმეს არ ექმნება დაბრკოლებებ უცხოური შრომითი ძალის შემოყვანასთან დაკავშირებით.   </w:t>
      </w:r>
    </w:p>
    <w:p w:rsidR="005D566A" w:rsidRDefault="005D566A" w:rsidP="00097CC4">
      <w:pPr>
        <w:pStyle w:val="NormalWeb"/>
        <w:rPr>
          <w:rFonts w:ascii="Sylfaen" w:hAnsi="Sylfaen"/>
          <w:lang w:val="ka-GE"/>
        </w:rPr>
      </w:pPr>
    </w:p>
    <w:p w:rsidR="005D566A" w:rsidRDefault="005D566A" w:rsidP="00097CC4">
      <w:pPr>
        <w:pStyle w:val="NormalWeb"/>
        <w:rPr>
          <w:rFonts w:ascii="Sylfaen" w:hAnsi="Sylfaen"/>
          <w:lang w:val="ka-GE"/>
        </w:rPr>
      </w:pPr>
    </w:p>
    <w:p w:rsidR="001759B9" w:rsidRPr="0015111F" w:rsidRDefault="001759B9" w:rsidP="001759B9">
      <w:pPr>
        <w:ind w:left="2880" w:firstLine="720"/>
        <w:rPr>
          <w:rFonts w:ascii="Sylfaen" w:hAnsi="Sylfaen"/>
          <w:b/>
          <w:sz w:val="28"/>
          <w:szCs w:val="28"/>
          <w:lang w:val="ka-GE"/>
        </w:rPr>
      </w:pPr>
      <w:r w:rsidRPr="0015111F">
        <w:rPr>
          <w:rFonts w:ascii="Sylfaen" w:hAnsi="Sylfaen"/>
          <w:b/>
          <w:sz w:val="28"/>
          <w:szCs w:val="28"/>
          <w:lang w:val="ka-GE"/>
        </w:rPr>
        <w:t>იაპონია</w:t>
      </w:r>
    </w:p>
    <w:p w:rsidR="001759B9" w:rsidRDefault="001759B9" w:rsidP="001759B9">
      <w:pPr>
        <w:rPr>
          <w:rFonts w:ascii="Sylfaen" w:hAnsi="Sylfaen"/>
          <w:lang w:val="ka-GE"/>
        </w:rPr>
      </w:pPr>
    </w:p>
    <w:p w:rsidR="001759B9" w:rsidRDefault="001759B9" w:rsidP="001759B9">
      <w:pPr>
        <w:rPr>
          <w:rFonts w:ascii="Sylfaen" w:hAnsi="Sylfaen"/>
          <w:lang w:val="ka-GE"/>
        </w:rPr>
      </w:pPr>
      <w:r>
        <w:rPr>
          <w:rFonts w:ascii="Sylfaen" w:hAnsi="Sylfaen"/>
          <w:lang w:val="ka-GE"/>
        </w:rPr>
        <w:t>უცხოელებს, რომლებსაც სურთ იაპონიაში მუშაობა, შაჭიროა მიიღონ შრომითი ნებართვა იაპონიის საელჩოში ან საკონსულოში იაპონიის ფარგლებს გარეთ, იმისათვის რომ შევიდნენ ქვეყანაში შრომითი საქმიანობის სტატუსით. არსებობს მრავალი ამგვარი სტატუსი, რომელიც მხოლოდ კონკრეტულ პროფესიულ სფეროში მოღვაწეობის უფლებას იძლევა, მაგალითად ჟურნალისტიკა, ხელოვნება, მეცნიერება, განათლება, ტექნიკა, გართობა, ბიძნესის მართვა, საერთაშორისო მომსახურება და ა.შ.</w:t>
      </w:r>
    </w:p>
    <w:p w:rsidR="001759B9" w:rsidRDefault="001759B9" w:rsidP="001759B9">
      <w:pPr>
        <w:rPr>
          <w:rFonts w:ascii="Sylfaen" w:hAnsi="Sylfaen"/>
          <w:lang w:val="ka-GE"/>
        </w:rPr>
      </w:pPr>
      <w:r>
        <w:rPr>
          <w:rFonts w:ascii="Sylfaen" w:hAnsi="Sylfaen"/>
          <w:lang w:val="ka-GE"/>
        </w:rPr>
        <w:t>თუ უცხოელი იაპონიაში ყოფნისას იცვლის სამუშაო ადგილს და ახალი სამუშაო ადგილი სხვა პროფესიულ სფეროში მოიაზრება, მან საჭიროა შეიცვალოს ბინადრობის სტატუსი.</w:t>
      </w:r>
    </w:p>
    <w:p w:rsidR="001759B9" w:rsidRDefault="001759B9" w:rsidP="001759B9">
      <w:pPr>
        <w:rPr>
          <w:rFonts w:ascii="Sylfaen" w:hAnsi="Sylfaen"/>
          <w:lang w:val="ka-GE"/>
        </w:rPr>
      </w:pPr>
      <w:r>
        <w:rPr>
          <w:rFonts w:ascii="Sylfaen" w:hAnsi="Sylfaen"/>
          <w:lang w:val="ka-GE"/>
        </w:rPr>
        <w:t xml:space="preserve">შრომითი ნებართვას განაცხადს აკეთებს დამსაქმებელი და მისი ხანგრძლივობაა 1-დან 3 წლამდე (შესაძლებელია მისი გაგრძელება). </w:t>
      </w:r>
    </w:p>
    <w:p w:rsidR="005D566A" w:rsidRDefault="005D566A" w:rsidP="00097CC4">
      <w:pPr>
        <w:pStyle w:val="NormalWeb"/>
        <w:rPr>
          <w:rFonts w:ascii="Sylfaen" w:hAnsi="Sylfaen"/>
          <w:lang w:val="ka-GE"/>
        </w:rPr>
      </w:pPr>
    </w:p>
    <w:p w:rsidR="00097CC4" w:rsidRPr="00097CC4" w:rsidRDefault="00097CC4">
      <w:pPr>
        <w:rPr>
          <w:rFonts w:ascii="Sylfaen" w:hAnsi="Sylfaen"/>
          <w:lang w:val="ka-GE"/>
        </w:rPr>
      </w:pPr>
    </w:p>
    <w:sectPr w:rsidR="00097CC4" w:rsidRPr="00097CC4">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097CC4"/>
    <w:rsid w:val="00097CC4"/>
    <w:rsid w:val="001759B9"/>
    <w:rsid w:val="005D56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97CC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981</Words>
  <Characters>5595</Characters>
  <Application>Microsoft Office Word</Application>
  <DocSecurity>0</DocSecurity>
  <Lines>46</Lines>
  <Paragraphs>13</Paragraphs>
  <ScaleCrop>false</ScaleCrop>
  <Company>Grizli777</Company>
  <LinksUpToDate>false</LinksUpToDate>
  <CharactersWithSpaces>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mgverdtsiteli</dc:creator>
  <cp:keywords/>
  <dc:description/>
  <cp:lastModifiedBy>mgverdtsiteli</cp:lastModifiedBy>
  <cp:revision>4</cp:revision>
  <dcterms:created xsi:type="dcterms:W3CDTF">2013-10-25T13:44:00Z</dcterms:created>
  <dcterms:modified xsi:type="dcterms:W3CDTF">2013-10-25T14:09:00Z</dcterms:modified>
</cp:coreProperties>
</file>